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ind w:firstLine="0" w:firstLineChars="0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adjustRightInd w:val="0"/>
        <w:spacing w:line="360" w:lineRule="auto"/>
        <w:ind w:firstLine="0" w:firstLineChars="0"/>
        <w:jc w:val="center"/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bidi="ar"/>
        </w:rPr>
        <w:t>伙专会各片区组组长单位及联系人</w:t>
      </w:r>
    </w:p>
    <w:p>
      <w:pPr>
        <w:adjustRightInd w:val="0"/>
        <w:spacing w:line="360" w:lineRule="auto"/>
        <w:ind w:firstLine="0" w:firstLineChars="0"/>
        <w:jc w:val="left"/>
        <w:rPr>
          <w:rFonts w:ascii="仿宋_GB2312" w:hAnsi="仿宋_GB2312" w:eastAsia="仿宋_GB2312" w:cs="仿宋_GB2312"/>
          <w:b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  <w:t>一、</w:t>
      </w:r>
      <w:r>
        <w:rPr>
          <w:rFonts w:ascii="仿宋_GB2312" w:hAnsi="仿宋_GB2312" w:eastAsia="仿宋_GB2312" w:cs="仿宋_GB2312"/>
          <w:b/>
          <w:color w:val="000000"/>
          <w:kern w:val="0"/>
          <w:sz w:val="30"/>
          <w:szCs w:val="30"/>
        </w:rPr>
        <w:t>成都第一片区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  <w:t>伙专会</w:t>
      </w:r>
      <w:r>
        <w:rPr>
          <w:rFonts w:ascii="仿宋_GB2312" w:hAnsi="仿宋_GB2312" w:eastAsia="仿宋_GB2312" w:cs="仿宋_GB2312"/>
          <w:b/>
          <w:color w:val="000000"/>
          <w:kern w:val="0"/>
          <w:sz w:val="30"/>
          <w:szCs w:val="30"/>
        </w:rPr>
        <w:t>组长单位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：四川大学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(邱剑彬18581889995)</w:t>
      </w:r>
    </w:p>
    <w:p>
      <w:pPr>
        <w:adjustRightInd w:val="0"/>
        <w:spacing w:line="360" w:lineRule="auto"/>
        <w:ind w:firstLine="0" w:firstLineChars="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  <w:t>二、</w:t>
      </w:r>
      <w:r>
        <w:rPr>
          <w:rFonts w:ascii="仿宋_GB2312" w:hAnsi="仿宋_GB2312" w:eastAsia="仿宋_GB2312" w:cs="仿宋_GB2312"/>
          <w:b/>
          <w:color w:val="000000"/>
          <w:kern w:val="0"/>
          <w:sz w:val="30"/>
          <w:szCs w:val="30"/>
        </w:rPr>
        <w:t>成都第二片区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  <w:t>伙专会</w:t>
      </w:r>
      <w:r>
        <w:rPr>
          <w:rFonts w:ascii="仿宋_GB2312" w:hAnsi="仿宋_GB2312" w:eastAsia="仿宋_GB2312" w:cs="仿宋_GB2312"/>
          <w:b/>
          <w:color w:val="000000"/>
          <w:kern w:val="0"/>
          <w:sz w:val="30"/>
          <w:szCs w:val="30"/>
        </w:rPr>
        <w:t>组长单位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：成都理工大学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(李秀美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15928753284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)</w:t>
      </w:r>
    </w:p>
    <w:p>
      <w:pPr>
        <w:adjustRightInd w:val="0"/>
        <w:spacing w:line="360" w:lineRule="auto"/>
        <w:ind w:firstLine="0" w:firstLineChars="0"/>
        <w:jc w:val="left"/>
        <w:rPr>
          <w:rFonts w:ascii="仿宋_GB2312" w:hAnsi="仿宋_GB2312" w:eastAsia="仿宋_GB2312" w:cs="仿宋_GB2312"/>
          <w:b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  <w:t>三、</w:t>
      </w:r>
      <w:r>
        <w:rPr>
          <w:rFonts w:ascii="仿宋_GB2312" w:hAnsi="仿宋_GB2312" w:eastAsia="仿宋_GB2312" w:cs="仿宋_GB2312"/>
          <w:b/>
          <w:color w:val="000000"/>
          <w:kern w:val="0"/>
          <w:sz w:val="30"/>
          <w:szCs w:val="30"/>
        </w:rPr>
        <w:t>成都第三片区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  <w:t>伙专会</w:t>
      </w:r>
      <w:r>
        <w:rPr>
          <w:rFonts w:ascii="仿宋_GB2312" w:hAnsi="仿宋_GB2312" w:eastAsia="仿宋_GB2312" w:cs="仿宋_GB2312"/>
          <w:b/>
          <w:color w:val="000000"/>
          <w:kern w:val="0"/>
          <w:sz w:val="30"/>
          <w:szCs w:val="30"/>
        </w:rPr>
        <w:t>组长单位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：西南交通大学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（高  伟13981980997）</w:t>
      </w:r>
    </w:p>
    <w:p>
      <w:pPr>
        <w:adjustRightInd w:val="0"/>
        <w:spacing w:line="360" w:lineRule="auto"/>
        <w:ind w:firstLine="0" w:firstLineChars="0"/>
        <w:jc w:val="left"/>
        <w:rPr>
          <w:rFonts w:ascii="仿宋_GB2312" w:hAnsi="仿宋_GB2312" w:eastAsia="仿宋_GB2312" w:cs="仿宋_GB2312"/>
          <w:b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  <w:t>四、</w:t>
      </w:r>
      <w:r>
        <w:rPr>
          <w:rFonts w:ascii="仿宋_GB2312" w:hAnsi="仿宋_GB2312" w:eastAsia="仿宋_GB2312" w:cs="仿宋_GB2312"/>
          <w:b/>
          <w:color w:val="000000"/>
          <w:kern w:val="0"/>
          <w:sz w:val="30"/>
          <w:szCs w:val="30"/>
        </w:rPr>
        <w:t>成都第四片区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  <w:t>伙专会</w:t>
      </w:r>
      <w:r>
        <w:rPr>
          <w:rFonts w:ascii="仿宋_GB2312" w:hAnsi="仿宋_GB2312" w:eastAsia="仿宋_GB2312" w:cs="仿宋_GB2312"/>
          <w:b/>
          <w:color w:val="000000"/>
          <w:kern w:val="0"/>
          <w:sz w:val="30"/>
          <w:szCs w:val="30"/>
        </w:rPr>
        <w:t>组长单位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：西南财经大学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（张志明13402882689）</w:t>
      </w:r>
    </w:p>
    <w:p>
      <w:pPr>
        <w:adjustRightInd w:val="0"/>
        <w:spacing w:line="360" w:lineRule="auto"/>
        <w:ind w:firstLine="0" w:firstLineChars="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  <w:t>五、</w:t>
      </w:r>
      <w:r>
        <w:rPr>
          <w:rFonts w:ascii="仿宋_GB2312" w:hAnsi="仿宋_GB2312" w:eastAsia="仿宋_GB2312" w:cs="仿宋_GB2312"/>
          <w:b/>
          <w:color w:val="000000"/>
          <w:kern w:val="0"/>
          <w:sz w:val="30"/>
          <w:szCs w:val="30"/>
        </w:rPr>
        <w:t>川北片区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  <w:t>伙专会</w:t>
      </w:r>
      <w:r>
        <w:rPr>
          <w:rFonts w:ascii="仿宋_GB2312" w:hAnsi="仿宋_GB2312" w:eastAsia="仿宋_GB2312" w:cs="仿宋_GB2312"/>
          <w:b/>
          <w:color w:val="000000"/>
          <w:kern w:val="0"/>
          <w:sz w:val="30"/>
          <w:szCs w:val="30"/>
        </w:rPr>
        <w:t>组长单位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：西南科技大学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（岳安飞15882856527）</w:t>
      </w:r>
    </w:p>
    <w:p>
      <w:pPr>
        <w:adjustRightInd w:val="0"/>
        <w:spacing w:line="360" w:lineRule="auto"/>
        <w:ind w:firstLine="0" w:firstLineChars="0"/>
        <w:jc w:val="left"/>
        <w:rPr>
          <w:rFonts w:ascii="仿宋_GB2312" w:hAnsi="仿宋_GB2312" w:eastAsia="仿宋_GB2312" w:cs="仿宋_GB2312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  <w:t>六、</w:t>
      </w:r>
      <w:r>
        <w:rPr>
          <w:rFonts w:ascii="仿宋_GB2312" w:hAnsi="仿宋_GB2312" w:eastAsia="仿宋_GB2312" w:cs="仿宋_GB2312"/>
          <w:b/>
          <w:color w:val="000000"/>
          <w:kern w:val="0"/>
          <w:sz w:val="30"/>
          <w:szCs w:val="30"/>
        </w:rPr>
        <w:t>川东片区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  <w:t>伙专会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val="en-US" w:eastAsia="zh-CN"/>
        </w:rPr>
        <w:t>副</w:t>
      </w:r>
      <w:bookmarkStart w:id="0" w:name="_GoBack"/>
      <w:bookmarkEnd w:id="0"/>
      <w:r>
        <w:rPr>
          <w:rFonts w:ascii="仿宋_GB2312" w:hAnsi="仿宋_GB2312" w:eastAsia="仿宋_GB2312" w:cs="仿宋_GB2312"/>
          <w:b/>
          <w:color w:val="000000"/>
          <w:kern w:val="0"/>
          <w:sz w:val="30"/>
          <w:szCs w:val="30"/>
        </w:rPr>
        <w:t>组长单位：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四川文理学院（阳先锐13558533650）</w:t>
      </w:r>
    </w:p>
    <w:p>
      <w:pPr>
        <w:adjustRightInd w:val="0"/>
        <w:spacing w:line="360" w:lineRule="auto"/>
        <w:ind w:firstLine="0" w:firstLineChars="0"/>
        <w:jc w:val="left"/>
        <w:rPr>
          <w:rFonts w:ascii="仿宋_GB2312" w:hAnsi="仿宋_GB2312" w:eastAsia="仿宋_GB2312" w:cs="仿宋_GB2312"/>
          <w:b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  <w:t>七、</w:t>
      </w:r>
      <w:r>
        <w:rPr>
          <w:rFonts w:ascii="仿宋_GB2312" w:hAnsi="仿宋_GB2312" w:eastAsia="仿宋_GB2312" w:cs="仿宋_GB2312"/>
          <w:b/>
          <w:color w:val="000000"/>
          <w:kern w:val="0"/>
          <w:sz w:val="30"/>
          <w:szCs w:val="30"/>
        </w:rPr>
        <w:t>川西片区活动组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  <w:t>伙专会</w:t>
      </w:r>
      <w:r>
        <w:rPr>
          <w:rFonts w:ascii="仿宋_GB2312" w:hAnsi="仿宋_GB2312" w:eastAsia="仿宋_GB2312" w:cs="仿宋_GB2312"/>
          <w:b/>
          <w:color w:val="000000"/>
          <w:kern w:val="0"/>
          <w:sz w:val="30"/>
          <w:szCs w:val="30"/>
        </w:rPr>
        <w:t>组长单位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：乐山师范学院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（龚金华18280487190）</w:t>
      </w:r>
    </w:p>
    <w:p>
      <w:pPr>
        <w:adjustRightInd w:val="0"/>
        <w:spacing w:line="360" w:lineRule="auto"/>
        <w:ind w:firstLine="0" w:firstLineChars="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  <w:t>八、</w:t>
      </w:r>
      <w:r>
        <w:rPr>
          <w:rFonts w:ascii="仿宋_GB2312" w:hAnsi="仿宋_GB2312" w:eastAsia="仿宋_GB2312" w:cs="仿宋_GB2312"/>
          <w:b/>
          <w:color w:val="000000"/>
          <w:kern w:val="0"/>
          <w:sz w:val="30"/>
          <w:szCs w:val="30"/>
        </w:rPr>
        <w:t>川南片区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  <w:t>伙专会</w:t>
      </w:r>
      <w:r>
        <w:rPr>
          <w:rFonts w:ascii="仿宋_GB2312" w:hAnsi="仿宋_GB2312" w:eastAsia="仿宋_GB2312" w:cs="仿宋_GB2312"/>
          <w:b/>
          <w:color w:val="000000"/>
          <w:kern w:val="0"/>
          <w:sz w:val="30"/>
          <w:szCs w:val="30"/>
        </w:rPr>
        <w:t>组长单位：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四川轻化工大学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（谢常丽19882446650）</w:t>
      </w:r>
    </w:p>
    <w:sectPr>
      <w:footerReference r:id="rId5" w:type="default"/>
      <w:pgSz w:w="11907" w:h="16839"/>
      <w:pgMar w:top="1440" w:right="1800" w:bottom="1440" w:left="1800" w:header="851" w:footer="626" w:gutter="0"/>
      <w:pgNumType w:fmt="numberInDash"/>
      <w:cols w:space="425" w:num="1"/>
      <w:docGrid w:type="lines" w:linePitch="59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DAA56FE-E982-4EE3-9F61-5671F1FC00C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1E7B8F2-552F-4674-99A5-318D4A6EDBF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BD7E8B9C-DAD3-4AD4-87D7-787D4ED0F39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F435397-71C3-4188-A222-CB1B26F167C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cs="Times New Roman"/>
      </w:rPr>
    </w:pPr>
    <w:r>
      <w:rPr>
        <w:lang w:val="zh-CN"/>
      </w:rPr>
      <w:fldChar w:fldCharType="begin"/>
    </w:r>
    <w:r>
      <w:rPr>
        <w:lang w:val="zh-CN"/>
      </w:rPr>
      <w:instrText xml:space="preserve">PAGE   \* MERGEFORMAT</w:instrText>
    </w:r>
    <w:r>
      <w:rPr>
        <w:lang w:val="zh-CN"/>
      </w:rP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12" w:lineRule="auto"/>
        <w:ind w:firstLine="640"/>
      </w:pPr>
      <w:r>
        <w:separator/>
      </w:r>
    </w:p>
  </w:footnote>
  <w:footnote w:type="continuationSeparator" w:id="1">
    <w:p>
      <w:pPr>
        <w:spacing w:line="312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NotTrackMoves/>
  <w:documentProtection w:enforcement="0"/>
  <w:defaultTabStop w:val="420"/>
  <w:doNotHyphenateCaps/>
  <w:drawingGridHorizontalSpacing w:val="160"/>
  <w:drawingGridVerticalSpacing w:val="29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mY4Nzg5ZjhkNmY5MGU3NWE5NjgwNGQ1NjEwMzMxNGYifQ=="/>
  </w:docVars>
  <w:rsids>
    <w:rsidRoot w:val="00C230BE"/>
    <w:rsid w:val="00022829"/>
    <w:rsid w:val="00046CE1"/>
    <w:rsid w:val="000572CC"/>
    <w:rsid w:val="00070EA7"/>
    <w:rsid w:val="00083E02"/>
    <w:rsid w:val="00085118"/>
    <w:rsid w:val="000D7EB3"/>
    <w:rsid w:val="00142CA3"/>
    <w:rsid w:val="00143478"/>
    <w:rsid w:val="0016457A"/>
    <w:rsid w:val="001A205C"/>
    <w:rsid w:val="0022435A"/>
    <w:rsid w:val="00241E95"/>
    <w:rsid w:val="0026516C"/>
    <w:rsid w:val="00290E69"/>
    <w:rsid w:val="00292D0C"/>
    <w:rsid w:val="002C0102"/>
    <w:rsid w:val="00320E49"/>
    <w:rsid w:val="0035142A"/>
    <w:rsid w:val="003854F5"/>
    <w:rsid w:val="003E1DF1"/>
    <w:rsid w:val="00421A90"/>
    <w:rsid w:val="00452DB8"/>
    <w:rsid w:val="00492F52"/>
    <w:rsid w:val="004963E8"/>
    <w:rsid w:val="004A3429"/>
    <w:rsid w:val="004C256D"/>
    <w:rsid w:val="004F4BDC"/>
    <w:rsid w:val="005038EE"/>
    <w:rsid w:val="005E36C3"/>
    <w:rsid w:val="00600C6A"/>
    <w:rsid w:val="00604AF0"/>
    <w:rsid w:val="00641E0D"/>
    <w:rsid w:val="006440BF"/>
    <w:rsid w:val="0065671E"/>
    <w:rsid w:val="006855C0"/>
    <w:rsid w:val="006A739C"/>
    <w:rsid w:val="006B6203"/>
    <w:rsid w:val="00706750"/>
    <w:rsid w:val="00732536"/>
    <w:rsid w:val="00734390"/>
    <w:rsid w:val="00744DC0"/>
    <w:rsid w:val="007529AE"/>
    <w:rsid w:val="00761EAE"/>
    <w:rsid w:val="00772A09"/>
    <w:rsid w:val="00790658"/>
    <w:rsid w:val="007A075C"/>
    <w:rsid w:val="007B6B75"/>
    <w:rsid w:val="007C656D"/>
    <w:rsid w:val="007D1DF7"/>
    <w:rsid w:val="007D261E"/>
    <w:rsid w:val="007E73AA"/>
    <w:rsid w:val="00801104"/>
    <w:rsid w:val="00811DA9"/>
    <w:rsid w:val="00855E9F"/>
    <w:rsid w:val="008B0F8D"/>
    <w:rsid w:val="00904AF5"/>
    <w:rsid w:val="00930904"/>
    <w:rsid w:val="009678B2"/>
    <w:rsid w:val="009925C7"/>
    <w:rsid w:val="009A2656"/>
    <w:rsid w:val="009A3FC7"/>
    <w:rsid w:val="00A20AC1"/>
    <w:rsid w:val="00A5144A"/>
    <w:rsid w:val="00A57294"/>
    <w:rsid w:val="00A62CBB"/>
    <w:rsid w:val="00AD399E"/>
    <w:rsid w:val="00B0384E"/>
    <w:rsid w:val="00B217C6"/>
    <w:rsid w:val="00B26F60"/>
    <w:rsid w:val="00BA4228"/>
    <w:rsid w:val="00BA4B1F"/>
    <w:rsid w:val="00BC20F6"/>
    <w:rsid w:val="00BE7ACF"/>
    <w:rsid w:val="00BF1651"/>
    <w:rsid w:val="00BF4203"/>
    <w:rsid w:val="00C230BE"/>
    <w:rsid w:val="00C42B70"/>
    <w:rsid w:val="00C6210A"/>
    <w:rsid w:val="00C660A5"/>
    <w:rsid w:val="00C87A15"/>
    <w:rsid w:val="00C87F79"/>
    <w:rsid w:val="00C93FB8"/>
    <w:rsid w:val="00CC3AF9"/>
    <w:rsid w:val="00CE7F68"/>
    <w:rsid w:val="00D31E40"/>
    <w:rsid w:val="00D35172"/>
    <w:rsid w:val="00D81824"/>
    <w:rsid w:val="00DB4BFD"/>
    <w:rsid w:val="00DB704D"/>
    <w:rsid w:val="00DF6E16"/>
    <w:rsid w:val="00E14E40"/>
    <w:rsid w:val="00E30156"/>
    <w:rsid w:val="00E84997"/>
    <w:rsid w:val="00E90DED"/>
    <w:rsid w:val="00EA3F80"/>
    <w:rsid w:val="00EE3B89"/>
    <w:rsid w:val="00F44094"/>
    <w:rsid w:val="00F611E1"/>
    <w:rsid w:val="00F70889"/>
    <w:rsid w:val="00FA09CE"/>
    <w:rsid w:val="00FC21F8"/>
    <w:rsid w:val="09F115BE"/>
    <w:rsid w:val="3AA21B76"/>
    <w:rsid w:val="4AC3724A"/>
    <w:rsid w:val="6DD152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312" w:lineRule="auto"/>
      <w:ind w:firstLine="880" w:firstLineChars="200"/>
      <w:jc w:val="both"/>
    </w:pPr>
    <w:rPr>
      <w:rFonts w:ascii="仿宋" w:hAnsi="仿宋" w:eastAsia="仿宋" w:cs="仿宋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keepLines/>
      <w:snapToGrid/>
      <w:spacing w:line="240" w:lineRule="auto"/>
      <w:ind w:firstLine="0" w:firstLineChars="0"/>
      <w:jc w:val="center"/>
      <w:outlineLvl w:val="0"/>
    </w:pPr>
    <w:rPr>
      <w:rFonts w:ascii="华文中宋" w:hAnsi="华文中宋" w:eastAsia="华文中宋" w:cs="华文中宋"/>
      <w:kern w:val="44"/>
      <w:sz w:val="44"/>
      <w:szCs w:val="44"/>
    </w:rPr>
  </w:style>
  <w:style w:type="paragraph" w:styleId="3">
    <w:name w:val="heading 2"/>
    <w:basedOn w:val="1"/>
    <w:next w:val="1"/>
    <w:link w:val="32"/>
    <w:semiHidden/>
    <w:unhideWhenUsed/>
    <w:qFormat/>
    <w:locked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30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27"/>
    <w:semiHidden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ind w:right="320" w:rightChars="100" w:firstLine="360"/>
      <w:jc w:val="center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tabs>
        <w:tab w:val="center" w:pos="4153"/>
        <w:tab w:val="right" w:pos="8306"/>
      </w:tabs>
      <w:ind w:firstLine="36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6"/>
    <w:qFormat/>
    <w:uiPriority w:val="99"/>
    <w:pPr>
      <w:spacing w:before="240" w:after="60"/>
      <w:jc w:val="center"/>
      <w:outlineLvl w:val="1"/>
    </w:pPr>
    <w:rPr>
      <w:rFonts w:ascii="Cambria" w:hAnsi="Cambria" w:eastAsia="宋体" w:cs="Cambria"/>
      <w:b/>
      <w:bCs/>
      <w:kern w:val="28"/>
    </w:rPr>
  </w:style>
  <w:style w:type="paragraph" w:styleId="9">
    <w:name w:val="Title"/>
    <w:basedOn w:val="1"/>
    <w:next w:val="1"/>
    <w:link w:val="17"/>
    <w:qFormat/>
    <w:uiPriority w:val="99"/>
    <w:pPr>
      <w:spacing w:before="240" w:after="60"/>
      <w:ind w:firstLine="0" w:firstLineChars="0"/>
      <w:jc w:val="center"/>
      <w:outlineLvl w:val="0"/>
    </w:pPr>
    <w:rPr>
      <w:rFonts w:ascii="方正小标宋_GBK" w:hAnsi="Cambria" w:eastAsia="方正小标宋_GBK" w:cs="方正小标宋_GBK"/>
      <w:sz w:val="36"/>
      <w:szCs w:val="36"/>
    </w:rPr>
  </w:style>
  <w:style w:type="table" w:styleId="11">
    <w:name w:val="Table Grid"/>
    <w:basedOn w:val="10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99"/>
  </w:style>
  <w:style w:type="character" w:styleId="14">
    <w:name w:val="Emphasis"/>
    <w:qFormat/>
    <w:uiPriority w:val="99"/>
    <w:rPr>
      <w:color w:val="auto"/>
    </w:rPr>
  </w:style>
  <w:style w:type="character" w:styleId="15">
    <w:name w:val="Hyperlink"/>
    <w:qFormat/>
    <w:uiPriority w:val="99"/>
    <w:rPr>
      <w:color w:val="0000FF"/>
      <w:u w:val="single"/>
    </w:rPr>
  </w:style>
  <w:style w:type="character" w:customStyle="1" w:styleId="16">
    <w:name w:val="标题 1 Char"/>
    <w:link w:val="2"/>
    <w:qFormat/>
    <w:locked/>
    <w:uiPriority w:val="99"/>
    <w:rPr>
      <w:rFonts w:ascii="华文中宋" w:hAnsi="华文中宋" w:eastAsia="华文中宋" w:cs="华文中宋"/>
      <w:kern w:val="44"/>
      <w:sz w:val="44"/>
      <w:szCs w:val="44"/>
    </w:rPr>
  </w:style>
  <w:style w:type="character" w:customStyle="1" w:styleId="17">
    <w:name w:val="标题 Char"/>
    <w:link w:val="9"/>
    <w:qFormat/>
    <w:locked/>
    <w:uiPriority w:val="99"/>
    <w:rPr>
      <w:rFonts w:ascii="方正小标宋_GBK" w:hAnsi="Cambria" w:eastAsia="方正小标宋_GBK" w:cs="方正小标宋_GBK"/>
      <w:kern w:val="2"/>
      <w:sz w:val="36"/>
      <w:szCs w:val="36"/>
    </w:rPr>
  </w:style>
  <w:style w:type="character" w:customStyle="1" w:styleId="18">
    <w:name w:val="页眉 Char"/>
    <w:link w:val="7"/>
    <w:qFormat/>
    <w:locked/>
    <w:uiPriority w:val="99"/>
    <w:rPr>
      <w:rFonts w:ascii="仿宋" w:hAnsi="仿宋" w:eastAsia="仿宋" w:cs="仿宋"/>
      <w:kern w:val="2"/>
      <w:sz w:val="18"/>
      <w:szCs w:val="18"/>
    </w:rPr>
  </w:style>
  <w:style w:type="character" w:customStyle="1" w:styleId="19">
    <w:name w:val="页脚 Char"/>
    <w:link w:val="6"/>
    <w:qFormat/>
    <w:locked/>
    <w:uiPriority w:val="99"/>
    <w:rPr>
      <w:rFonts w:ascii="仿宋" w:hAnsi="仿宋" w:eastAsia="仿宋" w:cs="仿宋"/>
      <w:kern w:val="2"/>
      <w:sz w:val="18"/>
      <w:szCs w:val="18"/>
    </w:rPr>
  </w:style>
  <w:style w:type="paragraph" w:customStyle="1" w:styleId="20">
    <w:name w:val="样式1"/>
    <w:basedOn w:val="1"/>
    <w:link w:val="22"/>
    <w:qFormat/>
    <w:uiPriority w:val="99"/>
    <w:pPr>
      <w:ind w:left="867" w:leftChars="197" w:firstLine="1" w:firstLineChars="0"/>
    </w:pPr>
    <w:rPr>
      <w:rFonts w:ascii="黑体" w:hAnsi="黑体" w:eastAsia="黑体" w:cs="黑体"/>
      <w:kern w:val="0"/>
      <w:sz w:val="44"/>
      <w:szCs w:val="44"/>
    </w:rPr>
  </w:style>
  <w:style w:type="paragraph" w:customStyle="1" w:styleId="21">
    <w:name w:val="样式2"/>
    <w:basedOn w:val="1"/>
    <w:link w:val="24"/>
    <w:qFormat/>
    <w:uiPriority w:val="99"/>
    <w:pPr>
      <w:spacing w:beforeLines="100"/>
      <w:jc w:val="center"/>
    </w:pPr>
    <w:rPr>
      <w:rFonts w:ascii="方正小标宋_GBK" w:hAnsi="Calibri" w:eastAsia="方正小标宋_GBK" w:cs="方正小标宋_GBK"/>
      <w:kern w:val="0"/>
      <w:sz w:val="72"/>
      <w:szCs w:val="72"/>
    </w:rPr>
  </w:style>
  <w:style w:type="character" w:customStyle="1" w:styleId="22">
    <w:name w:val="样式1 Char"/>
    <w:link w:val="20"/>
    <w:qFormat/>
    <w:locked/>
    <w:uiPriority w:val="99"/>
    <w:rPr>
      <w:rFonts w:ascii="黑体" w:hAnsi="黑体" w:eastAsia="黑体" w:cs="黑体"/>
      <w:kern w:val="0"/>
      <w:sz w:val="44"/>
      <w:szCs w:val="44"/>
    </w:rPr>
  </w:style>
  <w:style w:type="paragraph" w:customStyle="1" w:styleId="23">
    <w:name w:val="样式3"/>
    <w:basedOn w:val="1"/>
    <w:link w:val="25"/>
    <w:qFormat/>
    <w:uiPriority w:val="99"/>
    <w:pPr>
      <w:ind w:firstLine="0" w:firstLineChars="0"/>
      <w:jc w:val="distribute"/>
    </w:pPr>
    <w:rPr>
      <w:rFonts w:ascii="方正小标宋_GBK" w:eastAsia="方正小标宋_GBK" w:cs="方正小标宋_GBK"/>
      <w:color w:val="FF0000"/>
      <w:w w:val="40"/>
      <w:sz w:val="100"/>
      <w:szCs w:val="100"/>
    </w:rPr>
  </w:style>
  <w:style w:type="character" w:customStyle="1" w:styleId="24">
    <w:name w:val="样式2 Char"/>
    <w:link w:val="21"/>
    <w:qFormat/>
    <w:locked/>
    <w:uiPriority w:val="99"/>
    <w:rPr>
      <w:rFonts w:ascii="方正小标宋_GBK" w:eastAsia="方正小标宋_GBK" w:cs="方正小标宋_GBK"/>
      <w:sz w:val="72"/>
      <w:szCs w:val="72"/>
    </w:rPr>
  </w:style>
  <w:style w:type="character" w:customStyle="1" w:styleId="25">
    <w:name w:val="样式3 Char"/>
    <w:link w:val="23"/>
    <w:qFormat/>
    <w:locked/>
    <w:uiPriority w:val="99"/>
    <w:rPr>
      <w:rFonts w:ascii="方正小标宋_GBK" w:hAnsi="仿宋" w:eastAsia="方正小标宋_GBK" w:cs="方正小标宋_GBK"/>
      <w:color w:val="FF0000"/>
      <w:w w:val="40"/>
      <w:kern w:val="2"/>
      <w:sz w:val="100"/>
      <w:szCs w:val="100"/>
    </w:rPr>
  </w:style>
  <w:style w:type="character" w:customStyle="1" w:styleId="26">
    <w:name w:val="副标题 Char"/>
    <w:link w:val="8"/>
    <w:qFormat/>
    <w:locked/>
    <w:uiPriority w:val="99"/>
    <w:rPr>
      <w:rFonts w:ascii="Cambria" w:hAnsi="Cambria" w:cs="Cambria"/>
      <w:b/>
      <w:bCs/>
      <w:kern w:val="28"/>
      <w:sz w:val="32"/>
      <w:szCs w:val="32"/>
    </w:rPr>
  </w:style>
  <w:style w:type="character" w:customStyle="1" w:styleId="27">
    <w:name w:val="批注框文本 Char"/>
    <w:link w:val="5"/>
    <w:qFormat/>
    <w:locked/>
    <w:uiPriority w:val="99"/>
    <w:rPr>
      <w:rFonts w:ascii="仿宋" w:hAnsi="仿宋" w:eastAsia="仿宋" w:cs="仿宋"/>
      <w:kern w:val="2"/>
      <w:sz w:val="18"/>
      <w:szCs w:val="18"/>
    </w:rPr>
  </w:style>
  <w:style w:type="character" w:customStyle="1" w:styleId="28">
    <w:name w:val="未处理的提及1"/>
    <w:qFormat/>
    <w:uiPriority w:val="99"/>
    <w:rPr>
      <w:color w:val="auto"/>
      <w:shd w:val="clear" w:color="auto" w:fill="auto"/>
    </w:rPr>
  </w:style>
  <w:style w:type="character" w:customStyle="1" w:styleId="29">
    <w:name w:val="未处理的提及2"/>
    <w:qFormat/>
    <w:uiPriority w:val="99"/>
    <w:rPr>
      <w:color w:val="auto"/>
      <w:shd w:val="clear" w:color="auto" w:fill="auto"/>
    </w:rPr>
  </w:style>
  <w:style w:type="character" w:customStyle="1" w:styleId="30">
    <w:name w:val="日期 Char"/>
    <w:link w:val="4"/>
    <w:semiHidden/>
    <w:qFormat/>
    <w:locked/>
    <w:uiPriority w:val="99"/>
    <w:rPr>
      <w:rFonts w:ascii="仿宋" w:hAnsi="仿宋" w:eastAsia="仿宋" w:cs="仿宋"/>
      <w:sz w:val="32"/>
      <w:szCs w:val="32"/>
    </w:rPr>
  </w:style>
  <w:style w:type="paragraph" w:styleId="31">
    <w:name w:val="List Paragraph"/>
    <w:basedOn w:val="1"/>
    <w:qFormat/>
    <w:uiPriority w:val="34"/>
    <w:pPr>
      <w:snapToGrid/>
      <w:spacing w:line="240" w:lineRule="auto"/>
      <w:ind w:firstLine="420"/>
    </w:pPr>
    <w:rPr>
      <w:rFonts w:ascii="Times New Roman" w:hAnsi="Times New Roman" w:eastAsia="宋体" w:cs="Times New Roman"/>
      <w:sz w:val="21"/>
      <w:szCs w:val="21"/>
    </w:rPr>
  </w:style>
  <w:style w:type="character" w:customStyle="1" w:styleId="32">
    <w:name w:val="标题 2 Char"/>
    <w:link w:val="3"/>
    <w:semiHidden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33">
    <w:name w:val="Unresolved Mention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25A42A-4FA9-4C95-80D3-3AD6857D6A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233</Words>
  <Characters>315</Characters>
  <Lines>2</Lines>
  <Paragraphs>1</Paragraphs>
  <TotalTime>0</TotalTime>
  <ScaleCrop>false</ScaleCrop>
  <LinksUpToDate>false</LinksUpToDate>
  <CharactersWithSpaces>317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2022-05-06T07:12:00Z</dcterms:created>
  <dc:creator>zhangyun</dc:creator>
  <cp:lastModifiedBy>Ringzel</cp:lastModifiedBy>
  <cp:lastPrinted>2019-01-10T03:14:00Z</cp:lastPrinted>
  <dcterms:modified xsi:type="dcterms:W3CDTF">2022-05-09T02:28:13Z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7D572C1685E04F149E3672B4F8354F31</vt:lpwstr>
  </property>
</Properties>
</file>